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9994.xml.htm"/>
      <w:bookmarkStart w:id="1" w:name="kswkform4_17924499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Patel Rahul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1109 MCKAY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SYNAPTICS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 below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117.18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181,538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is President, Chief Executive Officer and Principal Financial Officer.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Pamela Fields,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783" TargetMode="External"/><Relationship Id="rId5" Type="http://schemas.openxmlformats.org/officeDocument/2006/relationships/hyperlink" Target="http://www.sec.gov/cgi-bin/browse-edgar?action=getcompany&amp;CIK=000081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3287</Characters>
  <CharactersWithSpaces>3818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